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6C16E" w14:textId="31A6D328" w:rsidR="001E6E12" w:rsidRPr="00B75CB2" w:rsidRDefault="001E6E12" w:rsidP="001E6E12">
      <w:pPr>
        <w:spacing w:after="0" w:line="240" w:lineRule="auto"/>
        <w:jc w:val="center"/>
        <w:rPr>
          <w:rFonts w:ascii="Baskerville Old Face" w:hAnsi="Baskerville Old Face" w:cs="Arial"/>
          <w:b/>
          <w:color w:val="003057"/>
          <w:sz w:val="44"/>
        </w:rPr>
      </w:pPr>
      <w:r>
        <w:rPr>
          <w:rFonts w:ascii="Baskerville Old Face" w:hAnsi="Baskerville Old Face" w:cs="Arial"/>
          <w:b/>
          <w:color w:val="003057"/>
          <w:sz w:val="44"/>
        </w:rPr>
        <w:t>Course Outline Template</w:t>
      </w:r>
    </w:p>
    <w:p w14:paraId="7ECA05FB" w14:textId="3AE61C41" w:rsidR="001E6E12" w:rsidRDefault="001E6E12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1375"/>
        <w:gridCol w:w="1270"/>
        <w:gridCol w:w="9071"/>
      </w:tblGrid>
      <w:tr w:rsidR="0010776C" w:rsidRPr="0010776C" w14:paraId="2CDC3E5E" w14:textId="77777777" w:rsidTr="0010776C">
        <w:trPr>
          <w:trHeight w:val="216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3574" w14:textId="77777777" w:rsidR="0010776C" w:rsidRDefault="0010776C" w:rsidP="00625635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b/>
                <w:sz w:val="24"/>
                <w:szCs w:val="24"/>
              </w:rPr>
              <w:t>Course Overview:</w:t>
            </w:r>
            <w:r w:rsidRPr="00107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This course introduces pre-baccalaureate students for public and community health nursing by exploring roles and responsibilities of the BSN nurse. Nursing students will incorporate population-focused theoretical frameworks, nursing knowledge and skills to offer preventative, health promoting, and protective nursing care that benefit the aggregates and populations as an individual, family, and community.</w:t>
            </w:r>
          </w:p>
          <w:p w14:paraId="56284898" w14:textId="77777777" w:rsidR="00E437E0" w:rsidRDefault="00E437E0" w:rsidP="00E437E0"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Exploring the roles of public and community health nurses, and a focus on population health are presented as suitable examples of elements in the outline. However, the overview does not effectively summarize each of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the main points indicated in the outline template.</w:t>
            </w:r>
          </w:p>
          <w:p w14:paraId="152EAAE4" w14:textId="77777777" w:rsidR="00E437E0" w:rsidRDefault="00E437E0" w:rsidP="00E437E0"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Vulnerable populations, family health care issues, and disaster management are reasonable examples of course module topics. However, the title of the module topic in weeks 1 and 7 are not uniquely distinct. It is unclear how the module topic indicated in week 8 (program and quality management) aligns with the community health course content as written.</w:t>
            </w:r>
            <w:r w:rsidRPr="00E437E0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 </w:t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</w:rPr>
              <w:br/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</w:rPr>
              <w:br/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Of note, this aspect may be more accurately assessed when aspect A1 is has met competency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14:paraId="3853CD17" w14:textId="77777777" w:rsidR="00E437E0" w:rsidRDefault="00E437E0" w:rsidP="00E437E0"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A reasonable alignment between the module topic in week 1 (Introduction to Community Health) and the corresponding weekly concept (Public health nursing role/influence on community health) is provided. However, it is unclear how the weekly concept indicated in week 5 (epidemiology) aligns with the weekly topic (theoretical frameworks).</w:t>
            </w:r>
            <w:r w:rsidRPr="00E437E0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 </w:t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</w:rPr>
              <w:br/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</w:rPr>
              <w:br/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Of note, this aspect may be more accurately assessed when aspect A1 is has met competency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14:paraId="57F47643" w14:textId="77777777" w:rsidR="00E437E0" w:rsidRPr="00E437E0" w:rsidRDefault="00E437E0" w:rsidP="00E437E0">
            <w:pPr>
              <w:rPr>
                <w:color w:val="FF0000"/>
              </w:rPr>
            </w:pPr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Group discussion and role-play simulations are suitable examples of active learning strategies. However, an "ice-breaker" is not representative of a learning strategy. As written, lecture, One-to-One Instruction, and demonstration are not representative of active learning strategies.</w:t>
            </w:r>
          </w:p>
          <w:p w14:paraId="5067A3EA" w14:textId="77777777" w:rsidR="00E437E0" w:rsidRDefault="00E437E0" w:rsidP="00E437E0"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 xml:space="preserve">A reasonable alignment between the group discussion activity indicated in week 3 and the corresponding source is provided. However, it is not clear how the article detailing the teaching of research concepts aligns with the stated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activity in week 1. A clear alignment between </w:t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lastRenderedPageBreak/>
              <w:t>the source presented in week 2 (blended learning) and the stated activity is not evident. A clear alignment between the sources in weeks 5, 6, &amp; 7 and the stated learning activities are not apparent.</w:t>
            </w:r>
            <w:r w:rsidRPr="00E437E0">
              <w:rPr>
                <w:rStyle w:val="apple-converted-space"/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 </w:t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</w:rPr>
              <w:br/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</w:rPr>
              <w:br/>
            </w:r>
            <w:r w:rsidRPr="00E437E0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</w:rPr>
              <w:t>Of note, this aspect may be more accurately assessed when aspect A4 is has met competency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</w:t>
            </w:r>
          </w:p>
          <w:p w14:paraId="4B844873" w14:textId="64567F80" w:rsidR="00E437E0" w:rsidRPr="0010776C" w:rsidRDefault="00E437E0" w:rsidP="00625635">
            <w:pPr>
              <w:spacing w:before="100" w:beforeAutospacing="1" w:after="100" w:afterAutospacing="1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76C" w:rsidRPr="0010776C" w14:paraId="0AA1BEAD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166C8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Weekly Course Module Topics 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776C">
              <w:rPr>
                <w:rFonts w:ascii="Times New Roman" w:hAnsi="Times New Roman" w:cs="Times New Roman"/>
                <w:i/>
                <w:sz w:val="24"/>
                <w:szCs w:val="24"/>
              </w:rPr>
              <w:t>8 total weeks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0B6D7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b/>
                <w:sz w:val="24"/>
                <w:szCs w:val="24"/>
              </w:rPr>
              <w:t>Weekly Key Concepts</w:t>
            </w:r>
            <w:r w:rsidRPr="001077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776C">
              <w:rPr>
                <w:rFonts w:ascii="Times New Roman" w:hAnsi="Times New Roman" w:cs="Times New Roman"/>
                <w:i/>
                <w:sz w:val="24"/>
                <w:szCs w:val="24"/>
              </w:rPr>
              <w:t>1 concept per week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301B7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Evidence-Based Active Learning Strategies 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776C">
              <w:rPr>
                <w:rFonts w:ascii="Times New Roman" w:hAnsi="Times New Roman" w:cs="Times New Roman"/>
                <w:i/>
                <w:sz w:val="24"/>
                <w:szCs w:val="24"/>
              </w:rPr>
              <w:t>1–2 strategies per week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F59861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3A557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Citation of Scholarly Sources Using APA Format 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(at least</w:t>
            </w:r>
            <w:r w:rsidRPr="00107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 citation per strategy per week</w:t>
            </w: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94AEE38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776C" w:rsidRPr="0010776C" w14:paraId="01C224E3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4A178" w14:textId="60AD4834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 xml:space="preserve">1.Introduction to Community Health 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9354FA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 xml:space="preserve">Describe role of the public health nurse and how the role influences community health. 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F99A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Ice breaker</w:t>
            </w:r>
          </w:p>
          <w:p w14:paraId="6287494F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436A9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25152" w14:textId="3E6F3111" w:rsidR="0010776C" w:rsidRDefault="0010776C" w:rsidP="0010776C">
            <w:pPr>
              <w:rPr>
                <w:rFonts w:ascii="Segoe UI" w:hAnsi="Segoe UI" w:cs="Segoe UI"/>
                <w:color w:val="212121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Morrison-Beedy, D., &amp; Côté-Arsenault, D. (2000). The cookie experiment revisited: broadened dimensions for teaching nursing research. </w:t>
            </w:r>
            <w:r w:rsidRPr="0010776C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Nurse Educator</w:t>
            </w:r>
            <w:r w:rsidRPr="001077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10776C">
              <w:rPr>
                <w:rFonts w:ascii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25</w:t>
            </w:r>
            <w:r w:rsidRPr="0010776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(6), 294-296.</w:t>
            </w:r>
            <w:r>
              <w:rPr>
                <w:rFonts w:ascii="Segoe UI" w:hAnsi="Segoe UI" w:cs="Segoe UI"/>
                <w:color w:val="212121"/>
                <w:shd w:val="clear" w:color="auto" w:fill="FFFFFF"/>
              </w:rPr>
              <w:t xml:space="preserve"> </w:t>
            </w:r>
            <w:hyperlink r:id="rId11" w:history="1">
              <w:r w:rsidRPr="006B6DEC">
                <w:rPr>
                  <w:rStyle w:val="Hyperlink"/>
                  <w:rFonts w:ascii="Segoe UI" w:hAnsi="Segoe UI" w:cs="Segoe UI"/>
                  <w:shd w:val="clear" w:color="auto" w:fill="FFFFFF"/>
                </w:rPr>
                <w:t>https://journals.lww.com/nurseeducatoronline/Fulltext/2000/11000/The_Cookie_Experiment_Revisited__Broadened.15.aspx</w:t>
              </w:r>
            </w:hyperlink>
          </w:p>
          <w:p w14:paraId="79FD688E" w14:textId="77777777" w:rsidR="0010776C" w:rsidRDefault="0010776C" w:rsidP="0010776C">
            <w:pPr>
              <w:rPr>
                <w:rFonts w:ascii="Segoe UI" w:hAnsi="Segoe UI" w:cs="Segoe UI"/>
                <w:color w:val="212121"/>
                <w:shd w:val="clear" w:color="auto" w:fill="FFFFFF"/>
              </w:rPr>
            </w:pPr>
          </w:p>
          <w:p w14:paraId="19FB3F57" w14:textId="77777777" w:rsidR="0010776C" w:rsidRDefault="0010776C" w:rsidP="0010776C">
            <w:pPr>
              <w:rPr>
                <w:rFonts w:ascii="Segoe UI" w:hAnsi="Segoe UI" w:cs="Segoe UI"/>
                <w:color w:val="212121"/>
                <w:shd w:val="clear" w:color="auto" w:fill="FFFFFF"/>
              </w:rPr>
            </w:pPr>
          </w:p>
          <w:p w14:paraId="0E03473E" w14:textId="77777777" w:rsidR="0010776C" w:rsidRDefault="0010776C" w:rsidP="0010776C"/>
          <w:p w14:paraId="5181F5DE" w14:textId="4936A4EF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6C" w:rsidRPr="0010776C" w14:paraId="09EF4EDE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0DC6C6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2.Vulnerable Population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8F5725" w14:textId="229AA8E3" w:rsidR="0010776C" w:rsidRPr="0010776C" w:rsidRDefault="0010776C" w:rsidP="00625635">
            <w:pPr>
              <w:pStyle w:val="NormalWeb"/>
            </w:pPr>
            <w:r w:rsidRPr="0010776C">
              <w:t xml:space="preserve">Investigate how public policies affect vulnerable population and how community health nursing can reduce health disparities </w:t>
            </w:r>
            <w:r w:rsidR="00BC7A85">
              <w:t>for those</w:t>
            </w:r>
            <w:r w:rsidRPr="0010776C">
              <w:t xml:space="preserve"> groups.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F26A5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Lecture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A59AF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Aprita, Y., &amp; Sari, A. (2016). Improving students’ motivation of learning using blended learning strategy facilitated with Vark learning style model. </w:t>
            </w:r>
            <w:r w:rsidRPr="0010776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Jurnal Pendidikan Akuntansi Indonesia</w:t>
            </w: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10776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12</w:t>
            </w: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(2). </w:t>
            </w:r>
            <w:hyperlink r:id="rId12" w:history="1">
              <w:r w:rsidRPr="0010776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https://doi.org/10.21831/jpai.v12i2.2705</w:t>
              </w:r>
            </w:hyperlink>
          </w:p>
          <w:p w14:paraId="4C5F954B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6C" w:rsidRPr="0010776C" w14:paraId="7A8DA23C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4E59" w14:textId="77777777" w:rsidR="0010776C" w:rsidRPr="0010776C" w:rsidRDefault="0010776C" w:rsidP="00625635">
            <w:pPr>
              <w:pStyle w:val="NormalWeb"/>
            </w:pPr>
            <w:r w:rsidRPr="0010776C">
              <w:t>3.</w:t>
            </w:r>
            <w:r w:rsidRPr="0010776C">
              <w:rPr>
                <w:b/>
                <w:bCs/>
              </w:rPr>
              <w:t xml:space="preserve"> </w:t>
            </w:r>
            <w:r w:rsidRPr="0010776C">
              <w:t>Family and Individual Health Care Issues</w:t>
            </w:r>
          </w:p>
          <w:p w14:paraId="791792E8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BC1AC" w14:textId="77777777" w:rsidR="0010776C" w:rsidRPr="0010776C" w:rsidRDefault="0010776C" w:rsidP="00625635">
            <w:pPr>
              <w:pStyle w:val="NormalWeb"/>
            </w:pPr>
            <w:r w:rsidRPr="0010776C">
              <w:t xml:space="preserve">Apply nursing process (assessment, planning, implementation, evaluation) to reduce family health risks and promote family health.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F1B2D5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Group Discussion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1A9A7" w14:textId="12A58910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Hukom, S. (2020). The use of small group discussion strategy in teaching writing. </w:t>
            </w:r>
            <w:r w:rsidRPr="0010776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Jurnal Tahuri</w:t>
            </w: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10776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17</w:t>
            </w: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(2), 63-71. </w:t>
            </w:r>
            <w:hyperlink r:id="rId13" w:history="1">
              <w:r w:rsidRPr="0010776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https://doi.org/10.30598/tahurivol17issue2page63-71</w:t>
              </w:r>
            </w:hyperlink>
          </w:p>
          <w:p w14:paraId="79563073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6C" w:rsidRPr="0010776C" w14:paraId="6B4949F3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5DEBF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Disaster Management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EFE1B" w14:textId="77777777" w:rsidR="0010776C" w:rsidRPr="0010776C" w:rsidRDefault="0010776C" w:rsidP="00625635">
            <w:pPr>
              <w:pStyle w:val="NormalWeb"/>
            </w:pPr>
            <w:r w:rsidRPr="0010776C">
              <w:t xml:space="preserve">Describe the scope of practice, roles, and functions of a community health nurse while working with other organizations such as the American Red Cross to prepare for, respond to, and recover from disasters.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73EE8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Role-playing simulations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ACCFB" w14:textId="6331ACF5" w:rsidR="0010776C" w:rsidRDefault="0010776C" w:rsidP="0010776C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Schick, L. (2020). Breaking frame in a role-play simulation: 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E36B104" w14:textId="77777777" w:rsidR="0010776C" w:rsidRDefault="0010776C" w:rsidP="0010776C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 socialization perspective. </w:t>
            </w:r>
            <w:r w:rsidRPr="0010776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Simulation &amp; Gaming</w:t>
            </w: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10776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39</w:t>
            </w: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(2), </w:t>
            </w:r>
          </w:p>
          <w:p w14:paraId="46F50FBD" w14:textId="70C69B0A" w:rsidR="0010776C" w:rsidRPr="0010776C" w:rsidRDefault="0010776C" w:rsidP="0010776C">
            <w:pPr>
              <w:spacing w:after="0" w:line="240" w:lineRule="auto"/>
              <w:ind w:left="720" w:hanging="7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184-197. </w:t>
            </w:r>
            <w:hyperlink r:id="rId14" w:history="1">
              <w:r w:rsidRPr="0010776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https://doi.org/10.1177/1046878107310607</w:t>
              </w:r>
            </w:hyperlink>
          </w:p>
          <w:p w14:paraId="4269AE1C" w14:textId="77777777" w:rsidR="0010776C" w:rsidRPr="0010776C" w:rsidRDefault="0010776C" w:rsidP="00107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6C" w:rsidRPr="0010776C" w14:paraId="065063C2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6F10D" w14:textId="77777777" w:rsidR="0010776C" w:rsidRPr="0010776C" w:rsidRDefault="0010776C" w:rsidP="00625635">
            <w:pPr>
              <w:pStyle w:val="NormalWeb"/>
            </w:pPr>
            <w:r w:rsidRPr="0010776C">
              <w:t>5.</w:t>
            </w:r>
            <w:r w:rsidRPr="0010776C">
              <w:rPr>
                <w:b/>
                <w:bCs/>
              </w:rPr>
              <w:t xml:space="preserve"> </w:t>
            </w:r>
            <w:r w:rsidRPr="0010776C">
              <w:t xml:space="preserve">Theoretical Frameworks Applied to Nursing Practice in </w:t>
            </w:r>
            <w:r w:rsidRPr="0010776C">
              <w:lastRenderedPageBreak/>
              <w:t>the Community</w:t>
            </w:r>
            <w:r w:rsidRPr="0010776C">
              <w:rPr>
                <w:b/>
                <w:bCs/>
              </w:rPr>
              <w:t xml:space="preserve"> 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A70A4" w14:textId="77777777" w:rsidR="0010776C" w:rsidRPr="0010776C" w:rsidRDefault="0010776C" w:rsidP="00625635">
            <w:pPr>
              <w:pStyle w:val="NormalWeb"/>
            </w:pPr>
            <w:r w:rsidRPr="0010776C">
              <w:lastRenderedPageBreak/>
              <w:t xml:space="preserve">Discuss how community health nurses use epidemiology in the practice.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40133B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One-to-one instruction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917B8" w14:textId="2A921E32" w:rsid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James, N. (2018). Using narrative inquiry to explore the experience of one ethnically diverse ESL nursing student. teaching and learning in nursing, 13(1), 35-40. </w:t>
            </w:r>
            <w:hyperlink r:id="rId15" w:history="1">
              <w:r w:rsidRPr="006B6DE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https://doi.org/10.1016/j.teln.2017.08.002</w:t>
              </w:r>
            </w:hyperlink>
          </w:p>
          <w:p w14:paraId="792E7521" w14:textId="028CA095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6C" w:rsidRPr="0010776C" w14:paraId="496EBB32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FCB30" w14:textId="77777777" w:rsidR="0010776C" w:rsidRPr="0010776C" w:rsidRDefault="0010776C" w:rsidP="00625635">
            <w:pPr>
              <w:pStyle w:val="NormalWeb"/>
            </w:pPr>
            <w:r w:rsidRPr="0010776C">
              <w:t>6.</w:t>
            </w:r>
            <w:r w:rsidRPr="0010776C">
              <w:rPr>
                <w:b/>
                <w:bCs/>
              </w:rPr>
              <w:t xml:space="preserve"> </w:t>
            </w:r>
            <w:r w:rsidRPr="0010776C">
              <w:t xml:space="preserve">Influences on Health Care Delivery and Nursing </w:t>
            </w:r>
          </w:p>
          <w:p w14:paraId="59F2D5BD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EA3AD" w14:textId="1DD1039E" w:rsidR="0010776C" w:rsidRPr="0010776C" w:rsidRDefault="00BC7A85" w:rsidP="00625635">
            <w:pPr>
              <w:pStyle w:val="NormalWeb"/>
            </w:pPr>
            <w:r w:rsidRPr="0010776C">
              <w:t>Define</w:t>
            </w:r>
            <w:r w:rsidR="0010776C" w:rsidRPr="0010776C">
              <w:t xml:space="preserve"> how ethics is part of the </w:t>
            </w:r>
            <w:r w:rsidRPr="0010776C">
              <w:t>fundamental</w:t>
            </w:r>
            <w:r w:rsidR="0010776C" w:rsidRPr="0010776C">
              <w:t xml:space="preserve"> functions of nursing in </w:t>
            </w:r>
            <w:r>
              <w:t xml:space="preserve">the </w:t>
            </w:r>
            <w:r w:rsidR="0010776C" w:rsidRPr="0010776C">
              <w:t xml:space="preserve">community health.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A12E4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Demonstration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10300" w14:textId="333E1F02" w:rsid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Sheldon, P. (2017). Successful Intermittent Self-Catheterization Teaching: One Nurse's Strategy of How and What to Teach. Urologic Nursing, 33(3), 113. </w:t>
            </w:r>
            <w:hyperlink r:id="rId16" w:history="1">
              <w:r w:rsidRPr="006B6DE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https://doi.org/10.7257/1053-816x.2013.33.3.113</w:t>
              </w:r>
            </w:hyperlink>
          </w:p>
          <w:p w14:paraId="4B139603" w14:textId="3E6B51E1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0776C" w:rsidRPr="0010776C" w14:paraId="7B26990C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10394B" w14:textId="77777777" w:rsidR="0010776C" w:rsidRPr="0010776C" w:rsidRDefault="0010776C" w:rsidP="00625635">
            <w:pPr>
              <w:pStyle w:val="NormalWeb"/>
            </w:pPr>
            <w:r w:rsidRPr="0010776C">
              <w:t>7.</w:t>
            </w:r>
            <w:r w:rsidRPr="0010776C">
              <w:rPr>
                <w:b/>
                <w:bCs/>
              </w:rPr>
              <w:t xml:space="preserve"> </w:t>
            </w:r>
            <w:r w:rsidRPr="0010776C">
              <w:t xml:space="preserve">Nursing Practice in the Community: Roles and Functions </w:t>
            </w:r>
          </w:p>
          <w:p w14:paraId="6172BAB3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157AC" w14:textId="77777777" w:rsidR="0010776C" w:rsidRPr="0010776C" w:rsidRDefault="0010776C" w:rsidP="00625635">
            <w:pPr>
              <w:pStyle w:val="NormalWeb"/>
            </w:pPr>
            <w:r w:rsidRPr="0010776C">
              <w:t xml:space="preserve">Identify educational preparation of public health nurses and competencies necessary to practice in the various roles in the parish, home health, hospice, </w:t>
            </w:r>
            <w:r w:rsidRPr="0010776C">
              <w:lastRenderedPageBreak/>
              <w:t xml:space="preserve">schools and in occupational health.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D1183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Return demonstration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5246B3" w14:textId="5F6F6833" w:rsidR="0010776C" w:rsidRPr="0010776C" w:rsidRDefault="0010776C" w:rsidP="0010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Singleton </w:t>
            </w:r>
            <w:r w:rsidRPr="001077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Jr., R. (2018). On Teaching Sampling: A Classroom Demonstration of Concepts, Principles, and Techniques. Teaching Sociology, 17(3), 351. </w:t>
            </w:r>
            <w:hyperlink r:id="rId17" w:history="1">
              <w:r w:rsidRPr="0010776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https://doi.org/10.2307/1318084</w:t>
              </w:r>
            </w:hyperlink>
          </w:p>
          <w:p w14:paraId="2DD5B8FD" w14:textId="5B83CCBD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76C" w:rsidRPr="0010776C" w14:paraId="2F381D45" w14:textId="77777777" w:rsidTr="00625635">
        <w:trPr>
          <w:trHeight w:val="1029"/>
        </w:trPr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A6B15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 xml:space="preserve">8. Program and Quality Management 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AB2B5" w14:textId="77777777" w:rsidR="0010776C" w:rsidRPr="0010776C" w:rsidRDefault="0010776C" w:rsidP="00625635">
            <w:pPr>
              <w:pStyle w:val="NormalWeb"/>
            </w:pPr>
            <w:r w:rsidRPr="0010776C">
              <w:t xml:space="preserve">Demonstrate understanding of the components of program evaluation and application to nursing process. 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6BECB" w14:textId="77777777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76C">
              <w:rPr>
                <w:rFonts w:ascii="Times New Roman" w:hAnsi="Times New Roman" w:cs="Times New Roman"/>
                <w:sz w:val="24"/>
                <w:szCs w:val="24"/>
              </w:rPr>
              <w:t>Role-Play Simulation</w:t>
            </w:r>
          </w:p>
        </w:tc>
        <w:tc>
          <w:tcPr>
            <w:tcW w:w="4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77FF44" w14:textId="3959A067" w:rsid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77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Ali, L., Shabaan, F., &amp; Gad, R. (2019). Efficacy of Teaching Program About Efficient Patient Communication Using Role-play Strategy on Technical Nursing Students’ Practice. </w:t>
            </w:r>
            <w:r w:rsidRPr="0010776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Tanta Scientific Nursing Journal</w:t>
            </w:r>
            <w:r w:rsidRPr="001077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10776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Pr="001077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(2), 58-98. </w:t>
            </w:r>
            <w:hyperlink r:id="rId18" w:history="1">
              <w:r w:rsidRPr="006B6DE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https://doi.org/10.21608/tsnj.2019.71519</w:t>
              </w:r>
            </w:hyperlink>
          </w:p>
          <w:p w14:paraId="79724118" w14:textId="67C5CDE0" w:rsidR="0010776C" w:rsidRPr="0010776C" w:rsidRDefault="0010776C" w:rsidP="00625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340AA1" w14:textId="44EB1619" w:rsidR="007E6DD1" w:rsidRDefault="00CB33E0">
      <w:pPr>
        <w:rPr>
          <w:rFonts w:ascii="Verdana" w:hAnsi="Verdana"/>
          <w:sz w:val="20"/>
          <w:szCs w:val="20"/>
        </w:rPr>
      </w:pPr>
    </w:p>
    <w:sectPr w:rsidR="007E6DD1" w:rsidSect="00C53CE9">
      <w:headerReference w:type="default" r:id="rId19"/>
      <w:footerReference w:type="default" r:id="rId2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3FC41" w14:textId="77777777" w:rsidR="00CB33E0" w:rsidRDefault="00CB33E0" w:rsidP="00E10DF9">
      <w:pPr>
        <w:spacing w:after="0" w:line="240" w:lineRule="auto"/>
      </w:pPr>
      <w:r>
        <w:separator/>
      </w:r>
    </w:p>
  </w:endnote>
  <w:endnote w:type="continuationSeparator" w:id="0">
    <w:p w14:paraId="1F9A102C" w14:textId="77777777" w:rsidR="00CB33E0" w:rsidRDefault="00CB33E0" w:rsidP="00E1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5937662"/>
      <w:docPartObj>
        <w:docPartGallery w:val="Page Numbers (Bottom of Page)"/>
        <w:docPartUnique/>
      </w:docPartObj>
    </w:sdtPr>
    <w:sdtEndPr>
      <w:rPr>
        <w:rFonts w:ascii="Verdana" w:hAnsi="Verdana" w:cs="Arial"/>
        <w:noProof/>
        <w:color w:val="97999B"/>
        <w:spacing w:val="20"/>
        <w:sz w:val="18"/>
      </w:rPr>
    </w:sdtEndPr>
    <w:sdtContent>
      <w:p w14:paraId="3762C82C" w14:textId="77777777" w:rsidR="001E6E12" w:rsidRDefault="001E6E12" w:rsidP="001E6E12">
        <w:pPr>
          <w:pStyle w:val="Footer"/>
          <w:ind w:left="-360"/>
          <w:jc w:val="center"/>
        </w:pPr>
        <w:r>
          <w:rPr>
            <w:noProof/>
          </w:rPr>
          <w:drawing>
            <wp:inline distT="0" distB="0" distL="0" distR="0" wp14:anchorId="7730BA33" wp14:editId="23642D24">
              <wp:extent cx="4326262" cy="480696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WGU-AcademicLogo_Natl_RGB_Long_8-15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61362" cy="48459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628FADEF" w14:textId="64822ACA" w:rsidR="001E6E12" w:rsidRPr="001E6E12" w:rsidRDefault="001E6E12" w:rsidP="001E6E12">
        <w:pPr>
          <w:pStyle w:val="Footer"/>
          <w:spacing w:before="120"/>
          <w:jc w:val="center"/>
          <w:rPr>
            <w:rFonts w:ascii="Verdana" w:hAnsi="Verdana" w:cs="Arial"/>
            <w:color w:val="97999B"/>
            <w:spacing w:val="20"/>
            <w:sz w:val="18"/>
          </w:rPr>
        </w:pPr>
        <w:r w:rsidRPr="00C44C87">
          <w:rPr>
            <w:rFonts w:ascii="Verdana" w:hAnsi="Verdana" w:cs="Arial"/>
            <w:color w:val="97999B"/>
            <w:spacing w:val="20"/>
            <w:sz w:val="18"/>
          </w:rPr>
          <w:t xml:space="preserve">PAGE </w:t>
        </w:r>
        <w:r w:rsidRPr="00C44C87">
          <w:rPr>
            <w:rFonts w:ascii="Verdana" w:hAnsi="Verdana" w:cs="Arial"/>
            <w:color w:val="97999B"/>
            <w:spacing w:val="20"/>
            <w:sz w:val="18"/>
          </w:rPr>
          <w:fldChar w:fldCharType="begin"/>
        </w:r>
        <w:r w:rsidRPr="00C44C87">
          <w:rPr>
            <w:rFonts w:ascii="Verdana" w:hAnsi="Verdana" w:cs="Arial"/>
            <w:color w:val="97999B"/>
            <w:spacing w:val="20"/>
            <w:sz w:val="18"/>
          </w:rPr>
          <w:instrText xml:space="preserve"> PAGE   \* MERGEFORMAT </w:instrText>
        </w:r>
        <w:r w:rsidRPr="00C44C87">
          <w:rPr>
            <w:rFonts w:ascii="Verdana" w:hAnsi="Verdana" w:cs="Arial"/>
            <w:color w:val="97999B"/>
            <w:spacing w:val="20"/>
            <w:sz w:val="18"/>
          </w:rPr>
          <w:fldChar w:fldCharType="separate"/>
        </w:r>
        <w:r w:rsidR="00F60FBC">
          <w:rPr>
            <w:rFonts w:ascii="Verdana" w:hAnsi="Verdana" w:cs="Arial"/>
            <w:noProof/>
            <w:color w:val="97999B"/>
            <w:spacing w:val="20"/>
            <w:sz w:val="18"/>
          </w:rPr>
          <w:t>2</w:t>
        </w:r>
        <w:r w:rsidRPr="00C44C87">
          <w:rPr>
            <w:rFonts w:ascii="Verdana" w:hAnsi="Verdana" w:cs="Arial"/>
            <w:noProof/>
            <w:color w:val="97999B"/>
            <w:spacing w:val="20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A2EAE" w14:textId="77777777" w:rsidR="00CB33E0" w:rsidRDefault="00CB33E0" w:rsidP="00E10DF9">
      <w:pPr>
        <w:spacing w:after="0" w:line="240" w:lineRule="auto"/>
      </w:pPr>
      <w:r>
        <w:separator/>
      </w:r>
    </w:p>
  </w:footnote>
  <w:footnote w:type="continuationSeparator" w:id="0">
    <w:p w14:paraId="10B58C95" w14:textId="77777777" w:rsidR="00CB33E0" w:rsidRDefault="00CB33E0" w:rsidP="00E10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DFB3F" w14:textId="4D13B9AB" w:rsidR="000606E3" w:rsidRPr="001E6E12" w:rsidRDefault="001E6E12" w:rsidP="001E6E12">
    <w:pPr>
      <w:pStyle w:val="Title"/>
      <w:rPr>
        <w:rFonts w:ascii="Verdana" w:hAnsi="Verdana"/>
        <w:i/>
        <w:color w:val="7F7F7F" w:themeColor="text1" w:themeTint="80"/>
        <w:sz w:val="20"/>
        <w:szCs w:val="20"/>
      </w:rPr>
    </w:pPr>
    <w:r w:rsidRPr="001E6E12">
      <w:rPr>
        <w:rFonts w:ascii="Verdana" w:hAnsi="Verdana"/>
        <w:i/>
        <w:color w:val="7F7F7F" w:themeColor="text1" w:themeTint="80"/>
        <w:sz w:val="20"/>
        <w:szCs w:val="20"/>
      </w:rPr>
      <w:t>MGP2: Facilitation of Context-Based Student-Centered Learning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4E75"/>
    <w:multiLevelType w:val="multilevel"/>
    <w:tmpl w:val="3E2C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CE9"/>
    <w:rsid w:val="000263E8"/>
    <w:rsid w:val="00052D57"/>
    <w:rsid w:val="000606E3"/>
    <w:rsid w:val="00070CD4"/>
    <w:rsid w:val="00092C96"/>
    <w:rsid w:val="0010776C"/>
    <w:rsid w:val="00107DE7"/>
    <w:rsid w:val="00176EC7"/>
    <w:rsid w:val="00177153"/>
    <w:rsid w:val="00191FF8"/>
    <w:rsid w:val="00193F1C"/>
    <w:rsid w:val="001C4378"/>
    <w:rsid w:val="001E6E12"/>
    <w:rsid w:val="00223EBE"/>
    <w:rsid w:val="002828C2"/>
    <w:rsid w:val="002A0263"/>
    <w:rsid w:val="002C1143"/>
    <w:rsid w:val="00344689"/>
    <w:rsid w:val="00366BF4"/>
    <w:rsid w:val="00396D58"/>
    <w:rsid w:val="003F4841"/>
    <w:rsid w:val="00450DD7"/>
    <w:rsid w:val="00457306"/>
    <w:rsid w:val="0045777E"/>
    <w:rsid w:val="00483061"/>
    <w:rsid w:val="004E2EFC"/>
    <w:rsid w:val="004F7476"/>
    <w:rsid w:val="00570FE4"/>
    <w:rsid w:val="00571F15"/>
    <w:rsid w:val="0057718D"/>
    <w:rsid w:val="00642F14"/>
    <w:rsid w:val="00662D40"/>
    <w:rsid w:val="006C7578"/>
    <w:rsid w:val="006F4BE8"/>
    <w:rsid w:val="00756308"/>
    <w:rsid w:val="00766247"/>
    <w:rsid w:val="0077200C"/>
    <w:rsid w:val="007823F5"/>
    <w:rsid w:val="007848A9"/>
    <w:rsid w:val="007E3AD6"/>
    <w:rsid w:val="008B031A"/>
    <w:rsid w:val="008D1C1B"/>
    <w:rsid w:val="00932195"/>
    <w:rsid w:val="00932920"/>
    <w:rsid w:val="00933A5D"/>
    <w:rsid w:val="00965E34"/>
    <w:rsid w:val="00994930"/>
    <w:rsid w:val="009E522A"/>
    <w:rsid w:val="00A75479"/>
    <w:rsid w:val="00AE6FDC"/>
    <w:rsid w:val="00AF5875"/>
    <w:rsid w:val="00AF61BA"/>
    <w:rsid w:val="00B540C5"/>
    <w:rsid w:val="00BC7A85"/>
    <w:rsid w:val="00BE0BB0"/>
    <w:rsid w:val="00C53CE9"/>
    <w:rsid w:val="00C93E33"/>
    <w:rsid w:val="00CB33E0"/>
    <w:rsid w:val="00DB4649"/>
    <w:rsid w:val="00E10DF9"/>
    <w:rsid w:val="00E437E0"/>
    <w:rsid w:val="00E77A95"/>
    <w:rsid w:val="00F04BE7"/>
    <w:rsid w:val="00F60FBC"/>
    <w:rsid w:val="00F9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ACDB3"/>
  <w15:chartTrackingRefBased/>
  <w15:docId w15:val="{7DDD7E25-3C93-481A-87F9-99DABCAC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DF9"/>
  </w:style>
  <w:style w:type="paragraph" w:styleId="Footer">
    <w:name w:val="footer"/>
    <w:basedOn w:val="Normal"/>
    <w:link w:val="FooterChar"/>
    <w:uiPriority w:val="99"/>
    <w:unhideWhenUsed/>
    <w:rsid w:val="00E10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DF9"/>
  </w:style>
  <w:style w:type="paragraph" w:styleId="BalloonText">
    <w:name w:val="Balloon Text"/>
    <w:basedOn w:val="Normal"/>
    <w:link w:val="BalloonTextChar"/>
    <w:uiPriority w:val="99"/>
    <w:semiHidden/>
    <w:unhideWhenUsed/>
    <w:rsid w:val="00E10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DF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606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56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3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3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30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776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07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0776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76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43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7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0598/tahurivol17issue2page63-71" TargetMode="External"/><Relationship Id="rId18" Type="http://schemas.openxmlformats.org/officeDocument/2006/relationships/hyperlink" Target="https://doi.org/10.21608/tsnj.2019.71519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oi.org/10.21831/jpai.v12i2.2705" TargetMode="External"/><Relationship Id="rId17" Type="http://schemas.openxmlformats.org/officeDocument/2006/relationships/hyperlink" Target="https://doi.org/10.2307/131808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7257/1053-816x.2013.33.3.11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urnals.lww.com/nurseeducatoronline/Fulltext/2000/11000/The_Cookie_Experiment_Revisited__Broadened.15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016/j.teln.2017.08.002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177/1046878107310607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formance_x0020_Steps_x0020_Completed xmlns="85ded6b9-5c3c-4033-b406-7936328c2cb9">
      <Value>Kickoff Meeting</Value>
    </Performance_x0020_Steps_x0020_Completed>
    <Course_x0020_code xmlns="85ded6b9-5c3c-4033-b406-7936328c2cb9">C919</Course_x0020_code>
    <Course_x0020_short_x0020_name xmlns="85ded6b9-5c3c-4033-b406-7936328c2cb9" xsi:nil="true"/>
    <Assessment_x0020_Type xmlns="85ded6b9-5c3c-4033-b406-7936328c2cb9">
      <Value>Performance</Value>
    </Assessment_x0020_Type>
    <Publication_x0020_Date xmlns="85ded6b9-5c3c-4033-b406-7936328c2cb9" xsi:nil="true"/>
    <SME xmlns="85ded6b9-5c3c-4033-b406-7936328c2cb9" xsi:nil="true"/>
    <Editor0 xmlns="85ded6b9-5c3c-4033-b406-7936328c2cb9">
      <UserInfo>
        <DisplayName>Michelle Ostrowski</DisplayName>
        <AccountId>47</AccountId>
        <AccountType/>
      </UserInfo>
    </Editor0>
    <Launch_x0020_Date xmlns="85ded6b9-5c3c-4033-b406-7936328c2cb9" xsi:nil="true"/>
    <Discipline xmlns="85ded6b9-5c3c-4033-b406-7936328c2cb9">NURS</Discipline>
    <Course_x0020_number xmlns="85ded6b9-5c3c-4033-b406-7936328c2cb9">6102</Course_x0020_number>
    <Course_x0020_title xmlns="85ded6b9-5c3c-4033-b406-7936328c2cb9">Facilitation of Context-Based Student-Centered Learning</Course_x0020_title>
    <Step_x0020_Completed xmlns="85ded6b9-5c3c-4033-b406-7936328c2cb9">
      <Value>N/A</Value>
    </Step_x0020_Completed>
    <Vendor xmlns="85ded6b9-5c3c-4033-b406-7936328c2cb9">N/A</Vendo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86A8E927C8914AAF85498DE8D046FC" ma:contentTypeVersion="23" ma:contentTypeDescription="Create a new document." ma:contentTypeScope="" ma:versionID="09aee770780667b3dcc054b82628b2b0">
  <xsd:schema xmlns:xsd="http://www.w3.org/2001/XMLSchema" xmlns:xs="http://www.w3.org/2001/XMLSchema" xmlns:p="http://schemas.microsoft.com/office/2006/metadata/properties" xmlns:ns2="85ded6b9-5c3c-4033-b406-7936328c2cb9" targetNamespace="http://schemas.microsoft.com/office/2006/metadata/properties" ma:root="true" ma:fieldsID="95b2fce70bef8f73bd1621383d56d136" ns2:_="">
    <xsd:import namespace="85ded6b9-5c3c-4033-b406-7936328c2cb9"/>
    <xsd:element name="properties">
      <xsd:complexType>
        <xsd:sequence>
          <xsd:element name="documentManagement">
            <xsd:complexType>
              <xsd:all>
                <xsd:element ref="ns2:SME" minOccurs="0"/>
                <xsd:element ref="ns2:Editor0" minOccurs="0"/>
                <xsd:element ref="ns2:Assessment_x0020_Type" minOccurs="0"/>
                <xsd:element ref="ns2:Step_x0020_Completed" minOccurs="0"/>
                <xsd:element ref="ns2:Performance_x0020_Steps_x0020_Completed" minOccurs="0"/>
                <xsd:element ref="ns2:Publication_x0020_Date" minOccurs="0"/>
                <xsd:element ref="ns2:Launch_x0020_Date" minOccurs="0"/>
                <xsd:element ref="ns2:Vendor"/>
                <xsd:element ref="ns2:Course_x0020_code" minOccurs="0"/>
                <xsd:element ref="ns2:Discipline" minOccurs="0"/>
                <xsd:element ref="ns2:Course_x0020_number" minOccurs="0"/>
                <xsd:element ref="ns2:Course_x0020_title" minOccurs="0"/>
                <xsd:element ref="ns2:Course_x0020_short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ed6b9-5c3c-4033-b406-7936328c2cb9" elementFormDefault="qualified">
    <xsd:import namespace="http://schemas.microsoft.com/office/2006/documentManagement/types"/>
    <xsd:import namespace="http://schemas.microsoft.com/office/infopath/2007/PartnerControls"/>
    <xsd:element name="SME" ma:index="2" nillable="true" ma:displayName="SME" ma:internalName="SME" ma:readOnly="false">
      <xsd:simpleType>
        <xsd:restriction base="dms:Text">
          <xsd:maxLength value="255"/>
        </xsd:restriction>
      </xsd:simpleType>
    </xsd:element>
    <xsd:element name="Editor0" ma:index="3" nillable="true" ma:displayName="Editor" ma:list="UserInfo" ma:SharePointGroup="0" ma:internalName="Editor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essment_x0020_Type" ma:index="4" nillable="true" ma:displayName="Assessment Type" ma:default="Objective" ma:description="Either for objective or performance assessments" ma:internalName="Assess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bjective"/>
                    <xsd:enumeration value="Performance"/>
                  </xsd:restriction>
                </xsd:simpleType>
              </xsd:element>
            </xsd:sequence>
          </xsd:extension>
        </xsd:complexContent>
      </xsd:complexType>
    </xsd:element>
    <xsd:element name="Step_x0020_Completed" ma:index="5" nillable="true" ma:displayName="OA Steps Completed" ma:default="N/A" ma:description="Where the document is currently in the process." ma:internalName="Step_x0020_Completed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/A"/>
                        <xsd:enumeration value="Item Writing"/>
                        <xsd:enumeration value="Psychometric Edit"/>
                        <xsd:enumeration value="Accuracy Review"/>
                        <xsd:enumeration value="Standard Setting"/>
                        <xsd:enumeration value="ADM Review"/>
                        <xsd:enumeration value="PDM Final Approval"/>
                        <xsd:enumeration value="Final Edit"/>
                        <xsd:enumeration value="Publication"/>
                        <xsd:enumeration value="Publishe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erformance_x0020_Steps_x0020_Completed" ma:index="6" nillable="true" ma:displayName="PA Steps Completed" ma:default="N/A" ma:description="Where the performance assessment is currently in the process." ma:internalName="Performance_x0020_Steps_x0020_Completed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/A"/>
                        <xsd:enumeration value="Kickoff Meeting"/>
                        <xsd:enumeration value="Design Integrity"/>
                        <xsd:enumeration value="Tech Edit"/>
                        <xsd:enumeration value="QA1"/>
                        <xsd:enumeration value="Senior Edit"/>
                        <xsd:enumeration value="Student Focus Group"/>
                        <xsd:enumeration value="QA2"/>
                        <xsd:enumeration value="PDM Approval"/>
                        <xsd:enumeration value="Publication"/>
                        <xsd:enumeration value="Publishe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on_x0020_Date" ma:index="7" nillable="true" ma:displayName="Publication Date" ma:format="DateOnly" ma:internalName="Publication_x0020_Date" ma:readOnly="false">
      <xsd:simpleType>
        <xsd:restriction base="dms:DateTime"/>
      </xsd:simpleType>
    </xsd:element>
    <xsd:element name="Launch_x0020_Date" ma:index="8" nillable="true" ma:displayName="Launch Date" ma:format="DateOnly" ma:internalName="Launch_x0020_Date" ma:readOnly="false">
      <xsd:simpleType>
        <xsd:restriction base="dms:DateTime"/>
      </xsd:simpleType>
    </xsd:element>
    <xsd:element name="Vendor" ma:index="9" ma:displayName="Vendor" ma:default="N/A" ma:format="Dropdown" ma:internalName="Vendor" ma:readOnly="false">
      <xsd:simpleType>
        <xsd:union memberTypes="dms:Text">
          <xsd:simpleType>
            <xsd:restriction base="dms:Choice">
              <xsd:enumeration value="N/A"/>
              <xsd:enumeration value="In-house"/>
              <xsd:enumeration value="Caveon"/>
              <xsd:enumeration value="CMS"/>
            </xsd:restriction>
          </xsd:simpleType>
        </xsd:union>
      </xsd:simpleType>
    </xsd:element>
    <xsd:element name="Course_x0020_code" ma:index="16" nillable="true" ma:displayName="Course code" ma:internalName="Course_x0020_code">
      <xsd:simpleType>
        <xsd:restriction base="dms:Text">
          <xsd:maxLength value="255"/>
        </xsd:restriction>
      </xsd:simpleType>
    </xsd:element>
    <xsd:element name="Discipline" ma:index="17" nillable="true" ma:displayName="Discipline" ma:internalName="Discipline">
      <xsd:simpleType>
        <xsd:restriction base="dms:Text">
          <xsd:maxLength value="255"/>
        </xsd:restriction>
      </xsd:simpleType>
    </xsd:element>
    <xsd:element name="Course_x0020_number" ma:index="18" nillable="true" ma:displayName="Course number" ma:internalName="Course_x0020_number">
      <xsd:simpleType>
        <xsd:restriction base="dms:Text">
          <xsd:maxLength value="255"/>
        </xsd:restriction>
      </xsd:simpleType>
    </xsd:element>
    <xsd:element name="Course_x0020_title" ma:index="19" nillable="true" ma:displayName="Course title" ma:description="The full name of the course." ma:internalName="Course_x0020_title">
      <xsd:simpleType>
        <xsd:restriction base="dms:Text">
          <xsd:maxLength value="255"/>
        </xsd:restriction>
      </xsd:simpleType>
    </xsd:element>
    <xsd:element name="Course_x0020_short_x0020_name" ma:index="20" nillable="true" ma:displayName="Course short name" ma:description="If there is one" ma:internalName="Course_x0020_short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125ABC-C636-429E-B650-B827C0A974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8FDBDF-2459-4C85-9390-38A123551A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C2D68-F11A-4986-B462-96896B868493}">
  <ds:schemaRefs>
    <ds:schemaRef ds:uri="http://schemas.microsoft.com/office/2006/metadata/properties"/>
    <ds:schemaRef ds:uri="http://schemas.microsoft.com/office/infopath/2007/PartnerControls"/>
    <ds:schemaRef ds:uri="85ded6b9-5c3c-4033-b406-7936328c2cb9"/>
  </ds:schemaRefs>
</ds:datastoreItem>
</file>

<file path=customXml/itemProps4.xml><?xml version="1.0" encoding="utf-8"?>
<ds:datastoreItem xmlns:ds="http://schemas.openxmlformats.org/officeDocument/2006/customXml" ds:itemID="{1200647A-6CE7-43FA-99CB-3745F8B85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ded6b9-5c3c-4033-b406-7936328c2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MacLeod</dc:creator>
  <cp:keywords/>
  <dc:description/>
  <cp:lastModifiedBy>anaida davidyan</cp:lastModifiedBy>
  <cp:revision>5</cp:revision>
  <dcterms:created xsi:type="dcterms:W3CDTF">2021-08-01T21:21:00Z</dcterms:created>
  <dcterms:modified xsi:type="dcterms:W3CDTF">2021-09-06T17:12:00Z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0x0101001A86A8E927C8914AAF85498DE8D046FC</vt:lpwstr>
  </property>
</Properties>
</file>